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C" w:rsidRPr="00432D7C" w:rsidRDefault="00432D7C" w:rsidP="00432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7C" w:rsidRPr="00AA2B4B" w:rsidRDefault="008203AE" w:rsidP="00432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26.10.2020</w:t>
      </w:r>
      <w:r w:rsidR="00432D7C" w:rsidRPr="00AA2B4B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32D7C" w:rsidRPr="00AA2B4B" w:rsidRDefault="00432D7C" w:rsidP="00432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D7C" w:rsidRPr="00AA2B4B" w:rsidRDefault="00432D7C" w:rsidP="00432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D7C" w:rsidRPr="00AA2B4B" w:rsidRDefault="00432D7C" w:rsidP="0043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«Обустройство мест массового отдыха населения на водных объектах на территории </w:t>
      </w:r>
      <w:proofErr w:type="spellStart"/>
      <w:r w:rsidRPr="00AA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Криволукского</w:t>
      </w:r>
      <w:proofErr w:type="spellEnd"/>
      <w:r w:rsidRPr="00AA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на 2020 – 2025 годы»</w:t>
      </w:r>
    </w:p>
    <w:p w:rsidR="00432D7C" w:rsidRPr="00AA2B4B" w:rsidRDefault="00432D7C" w:rsidP="008203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Федерации», Федерального закона от 21 декабря 1994 г. № 68-ФЗ «О защите населения и территорий от чрезвычайных ситуаций природного и техногенного характера», руководствуясь Постановлением Правительства Иркутской области от 08 октября 2009 г. № 280/59</w:t>
      </w:r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«Об утверждении</w:t>
      </w:r>
      <w:proofErr w:type="gramEnd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охраны жизни людей на водных объектах в Иркутской области», Постановлением Администрации </w:t>
      </w:r>
      <w:proofErr w:type="spellStart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Криволукского</w:t>
      </w:r>
      <w:proofErr w:type="spellEnd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октября 2020г. № 48</w:t>
      </w: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принятия решений о разработке муниципальных программ </w:t>
      </w:r>
      <w:proofErr w:type="spellStart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Криволукского</w:t>
      </w:r>
      <w:proofErr w:type="spellEnd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 их формирования и реализации и порядка проведения оценки эффективности муниципальных программ </w:t>
      </w:r>
      <w:proofErr w:type="spellStart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Криволукского</w:t>
      </w:r>
      <w:proofErr w:type="spellEnd"/>
      <w:r w:rsidR="00AA2B4B"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</w:t>
      </w: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proofErr w:type="spellStart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Криволукского</w:t>
      </w:r>
      <w:proofErr w:type="spellEnd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администрация</w:t>
      </w:r>
    </w:p>
    <w:p w:rsidR="00432D7C" w:rsidRPr="008203AE" w:rsidRDefault="00432D7C" w:rsidP="00542A1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432D7C" w:rsidRPr="00AA2B4B" w:rsidRDefault="00432D7C" w:rsidP="00432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муниципальную программу «Обустройство мест массового отдыха населения на водных объектах на территории </w:t>
      </w:r>
      <w:proofErr w:type="spellStart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Криволукского</w:t>
      </w:r>
      <w:proofErr w:type="spellEnd"/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2020 – 2025 годы» (Приложение к настоящему постановлению).</w:t>
      </w:r>
    </w:p>
    <w:p w:rsidR="00432D7C" w:rsidRPr="00AA2B4B" w:rsidRDefault="00432D7C" w:rsidP="0043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A2B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журнале «Информационный Вестник </w:t>
      </w:r>
      <w:proofErr w:type="spellStart"/>
      <w:r w:rsidRPr="00AA2B4B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AA2B4B">
        <w:rPr>
          <w:rFonts w:ascii="Times New Roman" w:hAnsi="Times New Roman" w:cs="Times New Roman"/>
          <w:sz w:val="28"/>
          <w:szCs w:val="28"/>
        </w:rPr>
        <w:t xml:space="preserve"> 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AA2B4B">
          <w:rPr>
            <w:rStyle w:val="a3"/>
            <w:rFonts w:ascii="Times New Roman" w:hAnsi="Times New Roman" w:cs="Times New Roman"/>
            <w:sz w:val="28"/>
            <w:szCs w:val="28"/>
          </w:rPr>
          <w:t>http://kirenskrn.irkobl.ru</w:t>
        </w:r>
      </w:hyperlink>
      <w:r w:rsidRPr="00AA2B4B">
        <w:rPr>
          <w:rFonts w:ascii="Times New Roman" w:hAnsi="Times New Roman" w:cs="Times New Roman"/>
          <w:sz w:val="28"/>
          <w:szCs w:val="28"/>
        </w:rPr>
        <w:t>) в информационно - телекоммуникационной сети «Интернет».</w:t>
      </w:r>
      <w:r w:rsidRPr="00AA2B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2D7C" w:rsidRPr="00AA2B4B" w:rsidRDefault="00432D7C" w:rsidP="00432D7C">
      <w:pPr>
        <w:pStyle w:val="ConsPlusNormal"/>
        <w:tabs>
          <w:tab w:val="left" w:pos="119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4B">
        <w:rPr>
          <w:rFonts w:ascii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момента его официального опубликования.</w:t>
      </w:r>
    </w:p>
    <w:p w:rsidR="00432D7C" w:rsidRPr="00AA2B4B" w:rsidRDefault="00432D7C" w:rsidP="00432D7C">
      <w:pPr>
        <w:rPr>
          <w:rFonts w:ascii="Times New Roman" w:hAnsi="Times New Roman" w:cs="Times New Roman"/>
          <w:sz w:val="28"/>
          <w:szCs w:val="28"/>
        </w:rPr>
      </w:pPr>
    </w:p>
    <w:p w:rsidR="00432D7C" w:rsidRPr="00AA2B4B" w:rsidRDefault="00432D7C" w:rsidP="0043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B4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AA2B4B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</w:p>
    <w:p w:rsidR="00432D7C" w:rsidRPr="00AA2B4B" w:rsidRDefault="00432D7C" w:rsidP="0043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B4B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</w:t>
      </w:r>
      <w:proofErr w:type="spellStart"/>
      <w:r w:rsidRPr="00AA2B4B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432D7C" w:rsidRPr="00432D7C" w:rsidRDefault="00432D7C" w:rsidP="00432D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7C" w:rsidRPr="00A31E86" w:rsidRDefault="00432D7C" w:rsidP="00432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8203AE"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26.10.2020</w:t>
      </w: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8203AE"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</w:t>
      </w:r>
      <w:r w:rsidRPr="00A3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32D7C" w:rsidRDefault="00432D7C" w:rsidP="0043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«ОБУСТРОЙСТВО МЕСТ МАССОВОГО ОТДЫХА НАСЕЛЕНИЯ НА ВОДНЫХ ОБЪЕКТА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НА ТЕРРИТОРИИ КРИВОЛУКСКОГО</w:t>
      </w:r>
    </w:p>
    <w:p w:rsidR="00432D7C" w:rsidRPr="00432D7C" w:rsidRDefault="00432D7C" w:rsidP="0043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2020 - 2025</w:t>
      </w: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7455"/>
      </w:tblGrid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AA2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программа «Обустройство мест массового отдыха населения на водных объектах на территории </w:t>
            </w:r>
            <w:proofErr w:type="spellStart"/>
            <w:r w:rsidR="00AA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="00AA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2020-2025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</w:t>
            </w:r>
            <w:proofErr w:type="gramEnd"/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AA2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A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AA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AA2B4B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:rsidR="00432D7C" w:rsidRPr="00432D7C" w:rsidRDefault="00542A12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№ 131-ФЗ «Об общих принципах организации местного самоуправления в Российской Федерации», Федерального закона от 21 декабря 1994 г. № 68-ФЗ «О защите населения и территорий от чрезвычайных ситуаций природного и техногенного характера», руководствуясь Постановлением Правительства Иркутской области от 08 октября 2009 г. № 280/59 </w:t>
            </w:r>
            <w:proofErr w:type="spell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охраны жизни</w:t>
            </w:r>
            <w:proofErr w:type="gram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водных объектах в Иркутской области», </w:t>
            </w:r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 22 октября 2020г. № 48 «Об утверждении порядка принятия решений о разработке муниципальных программ </w:t>
            </w:r>
            <w:proofErr w:type="spellStart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и их формирования и реализации и порядка проведения оценки эффективности муниципальных программ </w:t>
            </w:r>
            <w:proofErr w:type="spellStart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4F0C2A" w:rsidRPr="004F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432D7C" w:rsidRPr="00432D7C" w:rsidRDefault="00432D7C" w:rsidP="00542A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F0C2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оборудование пляжа в месте массового отдыха населения на водном объекте;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работы спасательного поста в месте массового отдыха населения на водном объекте;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предупреждение несчастных случаев на водоемах в границах городского поселения;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доступного и безопасного отдыха населения в месте массового отды</w:t>
            </w:r>
            <w:r w:rsidR="00AC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 на водных объектах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оборудование пляжа в месте массового отдыха населения на водном объекте:</w:t>
            </w:r>
          </w:p>
          <w:p w:rsidR="00432D7C" w:rsidRPr="00432D7C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– 100 %;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работы спасательного поста в месте массового отдыха населения на водном объекте:</w:t>
            </w:r>
          </w:p>
          <w:p w:rsidR="00432D7C" w:rsidRPr="00432D7C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2020-2025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– 100 %;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информирование населения о правилах безопасного поведения населения на водных объектах:</w:t>
            </w:r>
          </w:p>
          <w:p w:rsidR="00432D7C" w:rsidRPr="00432D7C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2025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– 100 %;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F0C2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и утверждение проекта планировки и межевания территории городского поселения для комплексного освоения в целях обустройства пляжа </w:t>
            </w:r>
            <w:proofErr w:type="spellStart"/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2D7C" w:rsidRPr="00432D7C" w:rsidRDefault="00432D7C" w:rsidP="004F0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проектно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сметной документации для строительства пляжа в </w:t>
            </w:r>
            <w:proofErr w:type="spellStart"/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Криволукском</w:t>
            </w:r>
            <w:proofErr w:type="spellEnd"/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спасательного поста.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</w:t>
            </w:r>
            <w:proofErr w:type="gramEnd"/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предусматривается привлекать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а также субсидии из федерального и областного бюджетов и внебюджетных источников финансирования.</w:t>
            </w:r>
          </w:p>
          <w:p w:rsidR="00542A12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в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составит</w:t>
            </w:r>
          </w:p>
          <w:p w:rsidR="00432D7C" w:rsidRPr="00852CC7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3 920000</w:t>
            </w: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600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 млн.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500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500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32D7C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500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42A12" w:rsidRPr="00432D7C" w:rsidRDefault="00542A12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составят </w:t>
            </w: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2CC7" w:rsidRPr="00852CC7" w:rsidRDefault="008203AE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7805,8</w:t>
            </w:r>
            <w:r w:rsidR="0085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52CC7" w:rsidRPr="00852CC7" w:rsidRDefault="00854CCE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600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52CC7" w:rsidRPr="00852CC7" w:rsidRDefault="00852CC7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E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</w:t>
            </w: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52CC7" w:rsidRPr="00852CC7" w:rsidRDefault="00854CCE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500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52CC7" w:rsidRPr="00852CC7" w:rsidRDefault="00854CCE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500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52CC7" w:rsidRPr="00432D7C" w:rsidRDefault="00854CCE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или федерального бюджетов, при условии участия в областной или государственной Программах:</w:t>
            </w:r>
          </w:p>
          <w:p w:rsidR="00432D7C" w:rsidRPr="00852CC7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852CC7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85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32D7C" w:rsidRPr="00432D7C" w:rsidRDefault="004F0C2A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5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1млн.</w:t>
            </w:r>
            <w:r w:rsidR="00432D7C" w:rsidRPr="008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обеспечение качественного отдыха населения и защиты его здоровья от негативного воздействия окружающей среды;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формирование и укрепление материально-технической базы мест массового отдыха на </w:t>
            </w:r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пляже </w:t>
            </w:r>
            <w:proofErr w:type="spellStart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обеспечение безопасности и предотвращения несчастных случаев с людьми на </w:t>
            </w:r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пляже </w:t>
            </w:r>
            <w:proofErr w:type="spellStart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участие общественности в профилактических мероприятиях по обеспечению безопасности граждан на </w:t>
            </w:r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пляже </w:t>
            </w:r>
            <w:proofErr w:type="spellStart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36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361FA3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</w:tr>
    </w:tbl>
    <w:p w:rsidR="00542A12" w:rsidRDefault="00542A12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ХАРАКТЕРИСТИКА ПРОБЛЕМЫ (ЗАДАЧИ), РЕШЕНИЕ КОТОРОЙ ОСУЩЕСТВЛЯЕТСЯ ПУТЕМ РЕАЛИЗАЦИИ ПРОГРАММЫ.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 Обустройство мест массового отдыха населения на водных объектах на территории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на 2020 – 2025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</w:t>
      </w:r>
      <w:proofErr w:type="gramEnd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массового отдыха населения и обучению населения, прежде всего детей, плаванию и приемам спасания на воде».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проводимые мероприятия Администрацией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гибели людей на водных объектах являются: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купание в необорудованных местах;</w:t>
      </w:r>
    </w:p>
    <w:p w:rsid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отдых у водоемов в состоянии алкогольного опьянения.</w:t>
      </w:r>
    </w:p>
    <w:p w:rsidR="00542A12" w:rsidRPr="00432D7C" w:rsidRDefault="00542A12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минимум, одного спасательного поста на водных объектах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программно-целевого подхода позволит рационально использовать средства бюджета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пропаганде здорового образа жизни.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ЦЕЛЬ И ЗАДАЧИ РЕАЛИЗАЦИИ ПРОГРАММЫ.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Программы: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объекты и их берега для организации массового отдыха населения должны быть установлены администрацией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использование водного объекта для отдыха и купания населения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к согласованным зонам отдыха на водных объектах следующие требования: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качества воды водного объекта и санитарного состояния территории требованиям нормативных документов;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удобных и безопасных подходов к воде;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подъездных путей;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безопасный рельеф дна;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водоворотов, резких колебаний уровня воды, небольшая скорость течения;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удаление от возможных промышленных и других источников загрязнения;</w:t>
      </w: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 зону пляжа специальными знаками.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прибрежную зону отдыха следующими элементами благоустройства: теневые навесы, лежаки, раздевалки, туалеты с водонепроницаемым выгребом вне зоны подтопления, контейнера для сбора мусора. Территория должна регулярно убираться и очищаться от мусора.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 местах, запрещенных для купания аншлаги «Купание опасно для здоровья».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предупреждение чрезвычайных ситуаций, происшествий и несчастных случаев на водоемах в границах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 организация доступного и безопасного отдыха населения в местах массового отдыха на водных объектах.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32D7C" w:rsidRPr="00542A12" w:rsidRDefault="00432D7C" w:rsidP="00542A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пляжа в месте массового отдыха населения на водном объекте.</w:t>
      </w:r>
    </w:p>
    <w:p w:rsidR="00432D7C" w:rsidRPr="00542A12" w:rsidRDefault="00432D7C" w:rsidP="00542A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спасательного поста в месте массового отдыха населения на водном объекте.</w:t>
      </w:r>
    </w:p>
    <w:p w:rsidR="00432D7C" w:rsidRDefault="00432D7C" w:rsidP="00542A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несчастных случаев на водоемах в границах </w:t>
      </w:r>
      <w:proofErr w:type="spellStart"/>
      <w:r w:rsidR="00361FA3"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542A12" w:rsidRPr="00542A12" w:rsidRDefault="00542A12" w:rsidP="00542A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доступного и безопасного отдыха населения в местах массового отдыха на водных объектах </w:t>
      </w:r>
      <w:proofErr w:type="spellStart"/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2A12" w:rsidRPr="00542A12" w:rsidRDefault="00542A12" w:rsidP="00542A1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МУНИЦИПАЛЬНОЙ ПРОГРАММЫ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</w:t>
      </w:r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на 5 лет (2020 - 2025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годы), решение проблем в организации доступного и безопасного отдыха населения в местах массового отдыха на водных объектах </w:t>
      </w:r>
      <w:proofErr w:type="spellStart"/>
      <w:r w:rsidR="00FE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FE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средств областного и федерального бюджетов.</w:t>
      </w:r>
      <w:proofErr w:type="gramEnd"/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МУНИЦИПАЛЬНОЙ ПРОГРАММЫ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муниципальной программы потребует выделения бюджетных ассигнований в </w:t>
      </w:r>
      <w:r w:rsidR="00FE2500" w:rsidRPr="00FE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 3 920000</w:t>
      </w:r>
      <w:r w:rsidRPr="00FE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ПЕРЕЧЕНЬ МЕРОПРИЯТИЙ МУНИЦИПАЛЬНОЙ ПРОГРАММЫ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Программы предусматривается реализация задач по обеспечению безопасного отдыха населения в местах массового отдыха на водоемах муниципального образования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</w:t>
      </w:r>
    </w:p>
    <w:p w:rsidR="00432D7C" w:rsidRPr="00542A12" w:rsidRDefault="00432D7C" w:rsidP="00542A1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пляжа в месте массового отдыха населения на водном объекте.</w:t>
      </w:r>
    </w:p>
    <w:p w:rsidR="00432D7C" w:rsidRPr="00542A12" w:rsidRDefault="00432D7C" w:rsidP="00542A1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спасательного поста в месте массового отдыха населения на водном объекте.</w:t>
      </w:r>
    </w:p>
    <w:p w:rsidR="00432D7C" w:rsidRPr="00542A12" w:rsidRDefault="00432D7C" w:rsidP="00542A1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пляжа в течение купального сезона.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муниципальной про</w:t>
      </w:r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проводятся в течение 2020 - 2025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с уточнением посредством внесения изменений и дополнений с учетом принимаемых решений администрацией </w:t>
      </w:r>
      <w:proofErr w:type="spellStart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3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указан в Таблице 1 настоящей муниципальной программы.</w:t>
      </w:r>
    </w:p>
    <w:p w:rsidR="00432D7C" w:rsidRPr="00074197" w:rsidRDefault="00432D7C" w:rsidP="00074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муниципальной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451"/>
        <w:gridCol w:w="1107"/>
        <w:gridCol w:w="982"/>
        <w:gridCol w:w="167"/>
        <w:gridCol w:w="848"/>
        <w:gridCol w:w="145"/>
        <w:gridCol w:w="1184"/>
        <w:gridCol w:w="1492"/>
        <w:gridCol w:w="1792"/>
      </w:tblGrid>
      <w:tr w:rsidR="00432D7C" w:rsidRPr="001D4BC6" w:rsidTr="00A31E86">
        <w:trPr>
          <w:trHeight w:val="1103"/>
        </w:trPr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33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руб.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CF40DE" w:rsidRPr="001D4BC6" w:rsidTr="00A31E86"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ед. (</w:t>
            </w:r>
            <w:r w:rsidR="0007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7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32D7C" w:rsidRPr="001D4BC6" w:rsidRDefault="00074197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2D7C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11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D4BC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</w:t>
            </w:r>
            <w:r w:rsidR="00432D7C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средства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7C" w:rsidRPr="001D4BC6" w:rsidTr="00A31E86"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CF18DD">
        <w:trPr>
          <w:trHeight w:val="2484"/>
        </w:trPr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для размещения пляжа на территории </w:t>
            </w:r>
            <w:proofErr w:type="spell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учет.</w:t>
            </w:r>
          </w:p>
        </w:tc>
      </w:tr>
      <w:tr w:rsidR="00CF40DE" w:rsidRPr="001D4BC6" w:rsidTr="00A31E86"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 – сметной документации «Устройство (оборудование) пляжа в </w:t>
            </w:r>
            <w:proofErr w:type="spellStart"/>
            <w:r w:rsidR="00195C74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195C74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поселении».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95C74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074197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1.Выполнить инженерно геодезические, инженерно-</w:t>
            </w:r>
          </w:p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геологические, инженерно-экологические, инженерно-</w:t>
            </w:r>
          </w:p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 и др. вид</w:t>
            </w:r>
            <w:r w:rsid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изысканий (при необходимости)</w:t>
            </w:r>
          </w:p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2.Разработать технические решения по закреплению</w:t>
            </w:r>
          </w:p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пляжеобразующего</w:t>
            </w:r>
            <w:proofErr w:type="spell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в </w:t>
            </w:r>
            <w:r w:rsid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участка проектирования</w:t>
            </w:r>
          </w:p>
          <w:p w:rsidR="00432D7C" w:rsidRPr="001D4BC6" w:rsidRDefault="00432D7C" w:rsidP="0007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3.Определить количество искусственных сооружений, плановое положение, конструктивные решения.</w:t>
            </w:r>
          </w:p>
        </w:tc>
      </w:tr>
      <w:tr w:rsidR="00CF40DE" w:rsidRPr="001D4BC6" w:rsidTr="00A31E86">
        <w:tc>
          <w:tcPr>
            <w:tcW w:w="3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95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(оборудование) пляжной зоны в </w:t>
            </w:r>
            <w:proofErr w:type="spellStart"/>
            <w:r w:rsidR="00195C74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Криволукском</w:t>
            </w:r>
            <w:proofErr w:type="spellEnd"/>
            <w:r w:rsidR="00195C74"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</w:t>
            </w: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D4BC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D4BC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1.Оборудование пляжной зоны.</w:t>
            </w:r>
          </w:p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2.Оборудование спасательного поста</w:t>
            </w:r>
          </w:p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3.Обозначение границ заплыва на акватории пляжа буями</w:t>
            </w:r>
          </w:p>
          <w:p w:rsidR="00432D7C" w:rsidRPr="001D4BC6" w:rsidRDefault="00432D7C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красного или оранжевого цвета до 50 м от берега, но не далее линии глубин 3 м.</w:t>
            </w:r>
          </w:p>
        </w:tc>
      </w:tr>
      <w:tr w:rsidR="00CF40DE" w:rsidRPr="001D4BC6" w:rsidTr="00A31E86">
        <w:tc>
          <w:tcPr>
            <w:tcW w:w="337" w:type="dxa"/>
            <w:vMerge/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93515B">
        <w:trPr>
          <w:trHeight w:val="276"/>
        </w:trPr>
        <w:tc>
          <w:tcPr>
            <w:tcW w:w="3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содержание пляжа в соответствии </w:t>
            </w:r>
            <w:proofErr w:type="gram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еречнем.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таблице. - ПЕРЕЧЕНЬ</w:t>
            </w:r>
          </w:p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и имущества, необходимого для оборудования и содержания пляжа.</w:t>
            </w:r>
          </w:p>
        </w:tc>
      </w:tr>
      <w:tr w:rsidR="00A31E86" w:rsidRPr="001D4BC6" w:rsidTr="00A31E86">
        <w:trPr>
          <w:trHeight w:val="459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CF40DE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  <w:p w:rsidR="00A31E86" w:rsidRPr="001D4BC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375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375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401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c>
          <w:tcPr>
            <w:tcW w:w="3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содержание персонала спасательного поста (по</w:t>
            </w:r>
            <w:proofErr w:type="gramEnd"/>
          </w:p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оказания услуг).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таблиц</w:t>
            </w:r>
            <w:proofErr w:type="gramStart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плата обслуживающего персонала</w:t>
            </w:r>
          </w:p>
        </w:tc>
      </w:tr>
      <w:tr w:rsidR="00A31E86" w:rsidRPr="001D4BC6" w:rsidTr="00A31E86"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1D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450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9F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482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9F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406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9F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c>
          <w:tcPr>
            <w:tcW w:w="3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водолазное обследование.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дна акватории пляжа.</w:t>
            </w:r>
          </w:p>
        </w:tc>
      </w:tr>
      <w:tr w:rsidR="00A31E86" w:rsidRPr="001D4BC6" w:rsidTr="00A31E86"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330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315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1D4BC6" w:rsidTr="00A31E86">
        <w:trPr>
          <w:trHeight w:val="360"/>
        </w:trPr>
        <w:tc>
          <w:tcPr>
            <w:tcW w:w="337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A31E86" w:rsidRPr="001D4BC6" w:rsidRDefault="00A31E86" w:rsidP="00F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0DE" w:rsidRPr="001D4BC6" w:rsidTr="00A31E86">
        <w:tc>
          <w:tcPr>
            <w:tcW w:w="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FC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мест массового отдыха людей.</w:t>
            </w:r>
          </w:p>
        </w:tc>
        <w:tc>
          <w:tcPr>
            <w:tcW w:w="11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13B25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113B25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1D4BC6" w:rsidRDefault="00432D7C" w:rsidP="00113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="0011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11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="0011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32D7C" w:rsidRDefault="00432D7C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E" w:rsidRPr="00432D7C" w:rsidRDefault="00854CCE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таблице</w:t>
      </w:r>
    </w:p>
    <w:p w:rsidR="00432D7C" w:rsidRPr="00432D7C" w:rsidRDefault="00432D7C" w:rsidP="0085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32D7C" w:rsidRPr="00432D7C" w:rsidRDefault="00432D7C" w:rsidP="0085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и имущества, необходимого для оборудования и содержания пляжа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6169"/>
        <w:gridCol w:w="1657"/>
        <w:gridCol w:w="1205"/>
      </w:tblGrid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85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единицы.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общая (руб.)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</w:t>
            </w:r>
            <w:r w:rsidR="009B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ормационных стендов и знаков.(15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воды и грунта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водоема.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спасательные жилеты (1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854CCE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бинокль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мегафон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спасательный круг (3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детский </w:t>
            </w:r>
            <w:r w:rsidR="0085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(3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854CCE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детский круг (3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термометр водяной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термометр воздушный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Спасательный конец Александрова — средство для оказания помощи утопающим. Представляет собой плавучий тонкий корабельный трос, обычно и</w:t>
            </w:r>
            <w:r w:rsidR="00EF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полипропилена, длиной около 25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EF08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EF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 (состав необходимых медикаментов для оказания первой медицинской помощи)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EF08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EF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теневые завесы   (3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</w:t>
            </w:r>
            <w:r w:rsidR="00432D7C"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EF08B4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9B171A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76850</w:t>
            </w:r>
            <w:r w:rsidR="00432D7C" w:rsidRPr="0043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432D7C" w:rsidRPr="00432D7C" w:rsidRDefault="00432D7C" w:rsidP="00432D7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1325"/>
        <w:gridCol w:w="1355"/>
        <w:gridCol w:w="2907"/>
        <w:gridCol w:w="1421"/>
      </w:tblGrid>
      <w:tr w:rsidR="00432D7C" w:rsidRPr="008907C8" w:rsidTr="00A31E86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D7C" w:rsidRPr="008907C8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таблице</w:t>
            </w:r>
          </w:p>
          <w:p w:rsidR="00432D7C" w:rsidRPr="008907C8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обслуживающего персонала</w:t>
            </w:r>
          </w:p>
        </w:tc>
      </w:tr>
      <w:tr w:rsidR="00A31E86" w:rsidRPr="008907C8" w:rsidTr="00AE11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(руб.)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отчислениями (НДФЛ 13%</w:t>
            </w:r>
            <w:proofErr w:type="gramStart"/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E86" w:rsidRPr="008907C8" w:rsidTr="004828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Матрос-спасатель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A31E86" w:rsidRPr="008907C8" w:rsidTr="007B6D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A31E86" w:rsidRPr="008907C8" w:rsidTr="00373D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54CCE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месяц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86" w:rsidRPr="00432D7C" w:rsidTr="00775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 два</w:t>
            </w:r>
            <w:r w:rsidRPr="008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пляжного сезона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8907C8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432D7C" w:rsidRDefault="00A31E86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E86" w:rsidRPr="00432D7C" w:rsidRDefault="00A31E86" w:rsidP="0043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D7C" w:rsidRPr="00432D7C" w:rsidRDefault="00432D7C" w:rsidP="004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СОЦИАЛЬНО-ЭКОНОМИЧЕСКОЙ И ЭКОЛОГИЧЕСКОЙ ЭФФЕКТИВНОСТИ ПРОГРАММЫ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рисков реализации программы и описание мер управления рисками реализации программы приведен в таблице 2.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1442"/>
        <w:gridCol w:w="995"/>
        <w:gridCol w:w="4198"/>
      </w:tblGrid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управления рисками</w:t>
            </w:r>
          </w:p>
        </w:tc>
      </w:tr>
      <w:tr w:rsidR="00432D7C" w:rsidRPr="00432D7C" w:rsidTr="00A31E86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Субъективные факторы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</w:t>
            </w: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несогласованностью мнений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(действий) участников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проведение ответственным исполнителем координационных совещаний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участниками программы;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ежеквартальная отчетность участников программы.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управление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программы,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сроков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мероприятий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детальное планирование хода реализации программы;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оперативный мониторинг выполнения мероприятий программы;</w:t>
            </w:r>
          </w:p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своевременная актуализация ежегодных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реализации программы, в том числе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состава и сроков исполнения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 сохранением ожидаемых результатов мероприятий программы.</w:t>
            </w:r>
          </w:p>
        </w:tc>
      </w:tr>
      <w:tr w:rsidR="00432D7C" w:rsidRPr="00432D7C" w:rsidTr="00A31E86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факторы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сокращения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432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195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практики программного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обеспечения реализации программы за счет средств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="001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Криволукского</w:t>
            </w:r>
            <w:proofErr w:type="spell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ухудшения состояния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экономики, что может привести к снижению бюджетных доходов 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ухудшению динамики основных макроэкономических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в том числе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инфляции, снижению темпов экономического роста и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изменения, происходящие в экономике, и внесение</w:t>
            </w:r>
            <w:r w:rsidR="0054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изменений в программу.</w:t>
            </w:r>
          </w:p>
        </w:tc>
      </w:tr>
      <w:tr w:rsidR="00432D7C" w:rsidRPr="00432D7C" w:rsidTr="00A31E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риски,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взаимодействия между органами </w:t>
            </w: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 органами местного</w:t>
            </w:r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решений, направленных на достижение </w:t>
            </w:r>
            <w:proofErr w:type="gramStart"/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</w:p>
          <w:p w:rsidR="00432D7C" w:rsidRPr="00432D7C" w:rsidRDefault="00432D7C" w:rsidP="0054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исполнителей и участников программы.</w:t>
            </w:r>
          </w:p>
        </w:tc>
      </w:tr>
    </w:tbl>
    <w:p w:rsidR="00A31E86" w:rsidRDefault="00A31E86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7C" w:rsidRPr="00432D7C" w:rsidRDefault="00432D7C" w:rsidP="0054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СОСТАВ И СРОКИ ПРЕДОСТАВЛЕНИЯ ОТЧЕТНОСТИ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ИСПОЛНЕНИИ ПРОГРАММЫ</w:t>
      </w:r>
    </w:p>
    <w:p w:rsidR="00195C74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и </w:t>
      </w:r>
      <w:proofErr w:type="gramStart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Программы осуществляет Администрация </w:t>
      </w:r>
      <w:proofErr w:type="spellStart"/>
      <w:r w:rsidR="0019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19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19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ОЖИДАЕМЫЕ КОНЕЧНЫЕ РЕЗУЛЬТАТЫ ПРОГРАММЫ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реализация Программы будет способствовать: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обеспечению качественного отдыха населения </w:t>
      </w:r>
      <w:proofErr w:type="spellStart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защиты его здоровья от негативного воздействия окружающей среды;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формированию и укреплению материально-технической базы мест массового отдыха на водоемах </w:t>
      </w:r>
      <w:proofErr w:type="spellStart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обеспечению безопасности и предотвращения несчастных случаев с людьми на </w:t>
      </w:r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водных объектах </w:t>
      </w:r>
      <w:proofErr w:type="spellStart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участию общественности в профилактических мероприятиях по обеспечению безопасности граждан на водных объектах </w:t>
      </w:r>
      <w:proofErr w:type="spellStart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proofErr w:type="spellEnd"/>
      <w:r w:rsidR="000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432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AA2B4B" w:rsidRPr="00432D7C" w:rsidRDefault="00AA2B4B">
      <w:pPr>
        <w:rPr>
          <w:rFonts w:ascii="Times New Roman" w:hAnsi="Times New Roman" w:cs="Times New Roman"/>
          <w:sz w:val="24"/>
          <w:szCs w:val="24"/>
        </w:rPr>
      </w:pPr>
    </w:p>
    <w:sectPr w:rsidR="00AA2B4B" w:rsidRPr="00432D7C" w:rsidSect="00AA2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9E3"/>
    <w:multiLevelType w:val="multilevel"/>
    <w:tmpl w:val="99E2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41A3F"/>
    <w:multiLevelType w:val="hybridMultilevel"/>
    <w:tmpl w:val="E42868A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D7"/>
    <w:rsid w:val="00006769"/>
    <w:rsid w:val="000109C6"/>
    <w:rsid w:val="00074197"/>
    <w:rsid w:val="00113B25"/>
    <w:rsid w:val="0016063A"/>
    <w:rsid w:val="00195C74"/>
    <w:rsid w:val="001C36D7"/>
    <w:rsid w:val="001D4BC6"/>
    <w:rsid w:val="003225C3"/>
    <w:rsid w:val="00361FA3"/>
    <w:rsid w:val="00432D7C"/>
    <w:rsid w:val="004F0C2A"/>
    <w:rsid w:val="00520BE7"/>
    <w:rsid w:val="00542A12"/>
    <w:rsid w:val="005608C7"/>
    <w:rsid w:val="006969E3"/>
    <w:rsid w:val="00810585"/>
    <w:rsid w:val="008203AE"/>
    <w:rsid w:val="00852CC7"/>
    <w:rsid w:val="00854CCE"/>
    <w:rsid w:val="008907C8"/>
    <w:rsid w:val="00893749"/>
    <w:rsid w:val="008D04F1"/>
    <w:rsid w:val="009B171A"/>
    <w:rsid w:val="009B49D4"/>
    <w:rsid w:val="00A31E86"/>
    <w:rsid w:val="00AA1284"/>
    <w:rsid w:val="00AA2B4B"/>
    <w:rsid w:val="00AB1FD6"/>
    <w:rsid w:val="00AC2070"/>
    <w:rsid w:val="00B677A2"/>
    <w:rsid w:val="00B84BD7"/>
    <w:rsid w:val="00C45F76"/>
    <w:rsid w:val="00CE48E5"/>
    <w:rsid w:val="00CF40DE"/>
    <w:rsid w:val="00DD6D4A"/>
    <w:rsid w:val="00DE361D"/>
    <w:rsid w:val="00EC69D8"/>
    <w:rsid w:val="00EF08B4"/>
    <w:rsid w:val="00F8749D"/>
    <w:rsid w:val="00FC23BF"/>
    <w:rsid w:val="00FC7A15"/>
    <w:rsid w:val="00FE2500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32D7C"/>
    <w:rPr>
      <w:rFonts w:ascii="Calibri" w:hAnsi="Calibri"/>
    </w:rPr>
  </w:style>
  <w:style w:type="paragraph" w:styleId="a6">
    <w:name w:val="No Spacing"/>
    <w:link w:val="a5"/>
    <w:uiPriority w:val="1"/>
    <w:qFormat/>
    <w:rsid w:val="00432D7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32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4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16</cp:revision>
  <cp:lastPrinted>2020-10-28T02:18:00Z</cp:lastPrinted>
  <dcterms:created xsi:type="dcterms:W3CDTF">2020-10-21T00:53:00Z</dcterms:created>
  <dcterms:modified xsi:type="dcterms:W3CDTF">2020-10-28T02:20:00Z</dcterms:modified>
</cp:coreProperties>
</file>